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2C" w:rsidRPr="00696307" w:rsidRDefault="00243490" w:rsidP="004347C3">
      <w:pPr>
        <w:spacing w:before="240" w:after="240"/>
        <w:jc w:val="center"/>
        <w:rPr>
          <w:b/>
          <w:lang w:val="en-US"/>
        </w:rPr>
      </w:pPr>
      <w:r>
        <w:rPr>
          <w:b/>
          <w:lang w:val="en-US"/>
        </w:rPr>
        <w:t>TITLE OF YOUR ABSTRACT: TIMES NEW ROMAN 12PT BOLD</w:t>
      </w:r>
    </w:p>
    <w:p w:rsidR="00053A2C" w:rsidRPr="004A1E19" w:rsidRDefault="00053A2C" w:rsidP="00053A2C">
      <w:pPr>
        <w:jc w:val="center"/>
        <w:rPr>
          <w:b/>
          <w:vertAlign w:val="superscript"/>
          <w:lang w:val="en-US"/>
        </w:rPr>
      </w:pPr>
      <w:r w:rsidRPr="004A1E19">
        <w:rPr>
          <w:b/>
          <w:lang w:val="en-US"/>
        </w:rPr>
        <w:t>A. Author</w:t>
      </w:r>
      <w:r w:rsidR="00696307" w:rsidRPr="004A1E19">
        <w:rPr>
          <w:b/>
          <w:vertAlign w:val="superscript"/>
          <w:lang w:val="en-US"/>
        </w:rPr>
        <w:t>1</w:t>
      </w:r>
      <w:r w:rsidR="00643287">
        <w:rPr>
          <w:b/>
          <w:vertAlign w:val="superscript"/>
          <w:lang w:val="en-US"/>
        </w:rPr>
        <w:t>,*</w:t>
      </w:r>
      <w:r w:rsidR="004A1E19">
        <w:rPr>
          <w:b/>
          <w:lang w:val="en-US"/>
        </w:rPr>
        <w:t>, B. Author</w:t>
      </w:r>
      <w:r w:rsidR="004A1E19">
        <w:rPr>
          <w:b/>
          <w:vertAlign w:val="superscript"/>
          <w:lang w:val="en-US"/>
        </w:rPr>
        <w:t>2</w:t>
      </w:r>
      <w:r w:rsidR="004A1E19">
        <w:rPr>
          <w:b/>
          <w:lang w:val="en-US"/>
        </w:rPr>
        <w:t>, C. Author</w:t>
      </w:r>
      <w:r w:rsidR="00643287">
        <w:rPr>
          <w:b/>
          <w:vertAlign w:val="superscript"/>
          <w:lang w:val="en-US"/>
        </w:rPr>
        <w:t>1</w:t>
      </w:r>
    </w:p>
    <w:p w:rsidR="00053A2C" w:rsidRDefault="00696307" w:rsidP="004A1E19">
      <w:pPr>
        <w:jc w:val="center"/>
        <w:rPr>
          <w:i/>
          <w:lang w:val="en-US"/>
        </w:rPr>
      </w:pPr>
      <w:r w:rsidRPr="004A1E19">
        <w:rPr>
          <w:i/>
          <w:vertAlign w:val="superscript"/>
          <w:lang w:val="en-US"/>
        </w:rPr>
        <w:t>1</w:t>
      </w:r>
      <w:r w:rsidR="00053A2C" w:rsidRPr="00696307">
        <w:rPr>
          <w:i/>
          <w:lang w:val="en-US"/>
        </w:rPr>
        <w:t>Institution, Street and number, zip code</w:t>
      </w:r>
      <w:r w:rsidR="001A6704">
        <w:rPr>
          <w:i/>
          <w:lang w:val="en-US"/>
        </w:rPr>
        <w:t>,</w:t>
      </w:r>
      <w:r w:rsidR="00053A2C" w:rsidRPr="00696307">
        <w:rPr>
          <w:i/>
          <w:lang w:val="en-US"/>
        </w:rPr>
        <w:t xml:space="preserve"> City, Country</w:t>
      </w:r>
    </w:p>
    <w:p w:rsidR="004A1E19" w:rsidRPr="00696307" w:rsidRDefault="004A1E19" w:rsidP="004A1E19">
      <w:pPr>
        <w:jc w:val="center"/>
        <w:rPr>
          <w:i/>
          <w:lang w:val="en-US"/>
        </w:rPr>
      </w:pPr>
      <w:r>
        <w:rPr>
          <w:i/>
          <w:vertAlign w:val="superscript"/>
          <w:lang w:val="en-US"/>
        </w:rPr>
        <w:t>2</w:t>
      </w:r>
      <w:r>
        <w:rPr>
          <w:i/>
          <w:lang w:val="en-US"/>
        </w:rPr>
        <w:t xml:space="preserve">Another </w:t>
      </w:r>
      <w:r w:rsidRPr="00696307">
        <w:rPr>
          <w:i/>
          <w:lang w:val="en-US"/>
        </w:rPr>
        <w:t xml:space="preserve">Institution, Street and number, zip </w:t>
      </w:r>
      <w:proofErr w:type="gramStart"/>
      <w:r w:rsidRPr="00696307">
        <w:rPr>
          <w:i/>
          <w:lang w:val="en-US"/>
        </w:rPr>
        <w:t xml:space="preserve">code </w:t>
      </w:r>
      <w:r w:rsidR="001A6704">
        <w:rPr>
          <w:i/>
          <w:lang w:val="en-US"/>
        </w:rPr>
        <w:t>,</w:t>
      </w:r>
      <w:r w:rsidRPr="00696307">
        <w:rPr>
          <w:i/>
          <w:lang w:val="en-US"/>
        </w:rPr>
        <w:t>City</w:t>
      </w:r>
      <w:proofErr w:type="gramEnd"/>
      <w:r w:rsidRPr="00696307">
        <w:rPr>
          <w:i/>
          <w:lang w:val="en-US"/>
        </w:rPr>
        <w:t>, Country</w:t>
      </w:r>
    </w:p>
    <w:p w:rsidR="00053A2C" w:rsidRPr="00243490" w:rsidRDefault="004A1E19" w:rsidP="00243490">
      <w:pPr>
        <w:spacing w:after="240"/>
        <w:ind w:left="720"/>
        <w:jc w:val="center"/>
        <w:rPr>
          <w:i/>
          <w:lang w:val="en-US"/>
        </w:rPr>
      </w:pPr>
      <w:r>
        <w:rPr>
          <w:lang w:val="en-US"/>
        </w:rPr>
        <w:t>*</w:t>
      </w:r>
      <w:r w:rsidR="00243490">
        <w:rPr>
          <w:i/>
          <w:lang w:val="en-US"/>
        </w:rPr>
        <w:t>Corresponding author</w:t>
      </w:r>
      <w:r>
        <w:rPr>
          <w:i/>
          <w:lang w:val="en-US"/>
        </w:rPr>
        <w:t xml:space="preserve"> e</w:t>
      </w:r>
      <w:r w:rsidR="00243490">
        <w:rPr>
          <w:i/>
          <w:lang w:val="en-US"/>
        </w:rPr>
        <w:t>-mail (optional, will be published in Book of Abstracts)</w:t>
      </w:r>
    </w:p>
    <w:p w:rsidR="00696307" w:rsidRPr="00696307" w:rsidRDefault="00CC1A81" w:rsidP="00243490">
      <w:pPr>
        <w:spacing w:after="240"/>
        <w:rPr>
          <w:szCs w:val="20"/>
          <w:lang w:val="en-US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671195</wp:posOffset>
                </wp:positionV>
                <wp:extent cx="1868170" cy="124968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1249680"/>
                          <a:chOff x="457284" y="0"/>
                          <a:chExt cx="1868517" cy="1249707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84" y="809625"/>
                            <a:ext cx="1868517" cy="440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3287" w:rsidRPr="000710C2" w:rsidRDefault="00643287" w:rsidP="00643287">
                              <w:pPr>
                                <w:jc w:val="center"/>
                                <w:rPr>
                                  <w:b/>
                                  <w:sz w:val="20"/>
                                  <w:lang w:val="en-GB"/>
                                </w:rPr>
                              </w:pPr>
                              <w:r w:rsidRPr="000710C2">
                                <w:rPr>
                                  <w:b/>
                                  <w:sz w:val="20"/>
                                  <w:lang w:val="en-GB"/>
                                </w:rPr>
                                <w:t>Fig. 1. Logo of the BTechPro2022 conference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1572" y="0"/>
                            <a:ext cx="787400" cy="787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6" o:spid="_x0000_s1026" style="position:absolute;left:0;text-align:left;margin-left:95.9pt;margin-top:52.85pt;width:147.1pt;height:98.4pt;z-index:-251655168;mso-position-horizontal:right;mso-position-horizontal-relative:margin;mso-width-relative:margin" coordorigin="4572" coordsize="18685,12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qKBpQMAAEcIAAAOAAAAZHJzL2Uyb0RvYy54bWykVW1v2zYQ/j5g/4Hg&#10;d0eSIVuyELlInTQo0G3B2v4AmqIsohLJkXTkbNh/3x0pv9Qp0KILEJlvd/fcw7uHt28OQ0+ehXVS&#10;q5pmNyklQnHdSLWr6edP72YlJc4z1bBeK1HTF+Hom/Wvv9yOphJz3em+EZaAE+Wq0dS0895USeJ4&#10;JwbmbrQRCjZbbQfmYWp3SWPZCN6HPpmn6TIZtW2M1Vw4B6v3cZOug/+2Fdz/0bZOeNLXFLD58LXh&#10;u8Vvsr5l1c4y00k+wWA/gWJgUkHQk6t75hnZW/nK1SC51U63/obrIdFtK7kIOUA2WXqVzaPVexNy&#10;2VXjzpxoAmqvePppt/z35ydLZFPTJSWKDXBFISpZIjWj2VVw4tGaj+bJTgu7OMNsD60d8BfyIIdA&#10;6suJVHHwhMNiVi7LrADuOexl83y1LCfaeQd3g3b5opiXOSVnY949XJgvsuJsXqQFQkuO0RMEecI0&#10;Gqgjd6bK/T+qPnbMiHADDomYqJojnkjWJ0zzrT6QeeQrHEOyiD/AMmQcysKZD5p/cUTpTcfUTtxZ&#10;q8dOsAbwZSEdBA4R0BR5d5VDJ9vxN93AnbC918HRFeMXzJXpajlfoC9WXXJ/Ii/P07QMME/cscpY&#10;5x+FHggOamqhYUIc9vzB+Ujz8Qg6Vvqd7PsQo1dkrOlqATGvdgbpoad7OdS0TPEvgsJ0H1QTjD2T&#10;fRwDll7BdR5Tjsn7w/YAB3Fxq5sXYMLq2LugNTDotP2bkhH6tqburz2zgpL+vQI2VxnkCY0eJkgP&#10;TOzlzvZyhykOrmrqKYnDjQ/iEDO6A9ZbGWg4I5mwQpGtb43kFfxPjQmjV9X2fQEDK79H/FEEhx/y&#10;MTD7ZW9moCGGebmVvfQvQQ/hLhCUen6SHCsJJ+fCXRzLFnYxKAn1cjwTLaAmJL+qVmegLo6V+vXx&#10;BKdfhdv20mCVIIc4nhIDXq9E6xvcREG813w/COWjwlvRQ45auU4aB5dZiWErGqjV900GsgCvi4cO&#10;MVaqWLpQ/FC7GB3bIIjwP/PyLk1X87ezzSLdzPK0eJjdrfJiVqQPRZ7mZbbJNv9iHWd5tXcC0mf9&#10;vZETdFh9Bf6biju9TVHLw5tAnll4eWIrAaCgXEeIUPzIEGJ13grPOxy2QN6fQHi0OW0Eps/kIu+o&#10;EWhxpQqrIoPCv9RTZALFuCgh3UmLp3GMcvRwbPYf0oOAKGIIQ4AUuiO8ViHR6WXF5/ByHk6d3//1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035VvgAAAACAEAAA8AAABkcnMv&#10;ZG93bnJldi54bWxMj8FOwzAQRO9I/IO1SNyonZRACXGqqgJOVSVapIrbNtkmUeN1FLtJ+veYExxn&#10;ZzXzJltOphUD9a6xrCGaKRDEhS0brjR87d8fFiCcRy6xtUwaruRgmd/eZJiWduRPGna+EiGEXYoa&#10;au+7VEpX1GTQzWxHHLyT7Q36IPtKlj2OIdy0MlbqSRpsODTU2NG6puK8uxgNHyOOq3n0NmzOp/X1&#10;e59sD5uItL6/m1avIDxN/u8ZfvEDOuSB6WgvXDrRaghDfLiq5BlEsOOXxxjEUcNcxQnIPJP/B+Q/&#10;AAAA//8DAFBLAwQKAAAAAAAAACEAurFXYjILAAAyCwAAFAAAAGRycy9tZWRpYS9pbWFnZTEucG5n&#10;iVBORw0KGgoAAAANSUhEUgAAAL0AAAC9CAMAAAGmDryUAAAAAXNSR0IArs4c6QAAAARnQU1BAACx&#10;jwv8YQUAAAJbUExURSc8GEBpPEFrPQCcpgCcpSJHKQKVmiY8GQCcpwCdpx9MMgiGhwSQlQSQlgGY&#10;nwGbowGepyNDIxVkVAChqwCdqASQkyY8GAOTmAp+ewCbpAOXnSJGKACgqgx6dQKaoRhfTUBqPB5R&#10;NweMjQCfqQmCgQOWnAaQkz1jNxFwZgOUmBFuYwmEgjVWLB5PNBldSgiIiCBLLiY9GQmGhCU/HSRA&#10;HxBzaSU+Gx1SOgCbpT1lOC1IIQOVmwaJiA90awGZoQCeqBdgThdgTxBxZwOUmSNFJSVAHgSQlDVX&#10;LSpBHQGaowCdphhdSSxFHyc9GCU/HBZlVRZmVgKYoBRoWRRpXAeLjQCaoxNpWxNsXwOSlyJFJSRC&#10;IR1RNwCZpAGXniBLLSY9GgCgqwiHhSRDIxVmVwt9egKaogOSmCY+Gwt9eQKWngCfqgSNkRNrXgx8&#10;dhFyaBxTOiU+HCNDIhVlVQWLjSBJKiNCIhZiURhfTDBNJUFsPUFnOD9pOzpfNDthNTdaMUJsPTxk&#10;OAKVnB1QNh1PNQ53cEFpPSc+GTFOJyU8GA17dCJEJASSlyU9GhheSTBNJih7YUBoOic9GUBrPClB&#10;GyNEJAWNjwqBfR5SOBNsXgWPkgeKiw52byFHKhSJgCt3Wz1pPjJWLzxjNzZYLjFPJzpgNTFNJjpe&#10;MkBoOwWNkQWQlA16dCpDHSk/GkFqPAKWnRlaRQiKiwCkrwqBfiNBICFIKwCZowqAfCtEHipBHDtf&#10;NDNTKjxiNzhZLzleMzhcMT9oOixGIDphNT5mOSxHIDRUKzxiNTJQKD9oOwAAAA2fOTQAAADJ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ETQ350AAAAJcEhZcwAAIdUAACHVAQSctJ0A&#10;AAeLSURBVHhe7Zw7b+M4FIVdCUKAKadMkXZ6N4H3Ny3kUs1WBtgE202XndTBAIH7bdLkd+05515J&#10;lG0x72US3M+JRPKSR4fUy7Isr9ICq7Ra4AsHdpoykFat0k6vKQJpu2paJtqm3W9XaWyB0rZZte2q&#10;QdN093famcwhGNjTAefLBBbw8BFfOaAyTrCNeBzbCaZTIDGwZQUkfNNTgHmk9ijkPtnvsCmq2Rwb&#10;2xMB4+sE1NFnsKx1mmjwFP63Btj+uU9wOpJn/QAMhgYXF9hjEhqddR12K1TkLoQEdjG+jhoghX2L&#10;u2ZaM59Si2M4StQ4+UkBeAPfrPhnqMjioNe/H/3V4OlEg6fwMRs8j2fXD4KgMrvxXCBwgnC8gOTZ&#10;o/p6b5fXVo5v8UR/UH9/sVH91HZnDc5LyOBEtWo3Ke3bdNHeX3pNA/oKsxIT9o8z3wbL3XI58+MI&#10;49tbc2B1caTBfPUTs+5E/abhubSBMVsK6/IffpDuderL+uxHLv45fmRlAuzwbhbnSqv8OFIAng2C&#10;4KPg++Z78dw3ZM8k9MuEfpnQLxP6ZUK/TOhn5G+xnUx/uCjBO/MRD83x2JGxtONnzHPm+jwhX0mV&#10;GSs+RvVwzXC4dLztL+pbg9TqA3JN3emqaXH9gRzjvNeiNvv22qLWc1ycPOrf8Aym1iNenVmYEX76&#10;52z2aD6U37XpUh/uzTgeH3QDV1DS12UTsTqWpr7qpfTT8wrjwss+PJwx1/cZijQ+YwnrICNd6PFT&#10;TPKT/q8wdsxg7KGfuApupmE6MT57XmhN488rP5Xb+sn00wYL5gL/QKN9i7Wb+t9YyTAxdiTTR2bx&#10;Em45ohjAtt+nB25C/WW2nmf6r4HLGGeT5pvpLxD6ZUK/TOiXCf0yoV/mC+i/K59d3ofpXQj5AiFf&#10;IOQLhHyBkC8Q8gVCvkDIFwj5AiFfIOQLhPxAKt73eDWQPxTL5PXZd9t2QwJ45ACL8WPzOU+Sz/HI&#10;AR48ij4mrwvdtuHH2kvSIOlj/7Q/qvKoPGffNfPMKcY7Fc+T35uiCWuKnvBFpbY9Sxrtjd+a4B0k&#10;3XBBqeYo6Y++ZTbJQ6s76+54gwM5l+9Q1EGdd2f0lTjKm21qYizXTac5CsvyrK9/5lze1oalNTN5&#10;0qAbWTlr7YruTYyjMckr8ENxyw3yUFcBB1ASaFG6HSd5qbDvJo+tg1gVk8WGxS1HWIGvMyy3PPZW&#10;zeYm7/25UDnGAtD93toofKV7cgBLKd3sG+XV2UFeAV8bWpjkmWdNtE7tlWpd9nKv8ZkGKZNvOBTa&#10;HpDL5DFbK61bZBp7lrJINwXRhOr7HRbe79KODwwM+rl7SlM9k2dZA8cAY+7y+7m8r+tu12G3Spe6&#10;E3csP32o5pmxKI8M87GOFaR0j4G54U04pNEHq5HLM7MA23vyGAZ1oy9ddvc7HPP5NdEhtqz5HGwR&#10;s35a+dvIj/3TdOrqW8kvEPIFQr5AyBcI+QIhXyDkC4R8gZAvEPIFQr5AyBcI+QKQ/8x8eve+Gj4f&#10;4b4e4b4e4b4e4b4e4b4e4b4e4b4e4b4e4b4e4b4e4b4e4b4e4b4e4b4e4b4e4b4e4b4e4f5d6Mlj&#10;zj6q+9TrV2M9t8THdU/7j1k77V7f6c5IRyXEKz8FbzHixcvI/V8vdd/sO3GmL6+37fdm03wD+ka7&#10;Jb955afAb8I3hAnSlX3xN69+vXDs9QwHSn8zYk84DHW49EckTwFBf6ABzAQXwHb/64VjP5f3H3H2&#10;dGnBtwg2p0aVgpP7FR+COGFMza9Uzq/zv3zsoT+WruF4+F2zvF/syMjwDIrYMjO0x6an3SYbe7bk&#10;L7BxLhWY4ExpTFhnB/c3L3NPFeIPzegBLItA23NyOMLdg3OoreVg6K+5p6+rO77W+l25poN76qBJ&#10;h6Vo9VrWHvJJN3yWYtBYQsvz9AiNNXsuRUaI11G/LM2OcGHgt0Z+kEnb7TbL+tjrmZkBDIC7pwMr&#10;G5v7sLzcPS2bMcGOWKVsu/eFGuqJioVWkRUTjP2+GZ5ycuC+61LXXViVvLnEXuGeQzUWp7TFuN0q&#10;z0jmXk/C8XXoHrHb29vzc0wUMkHDatgvDwr1M2vOtfX6sfecPTPWKZ+PfeaYv2g/dRdVWMuRFyvw&#10;OGExJAm2qT/zsIR5yHyTsbd1a1mzoWJWGurI3rCfdrbHDM3VSeQnQZKufUBSgv454msL690Z3p/B&#10;PSc85WLOH/1EYv57/2x82n0GFo+DuFU6cK+4sAfKrrsfnG1YbZDV2KPmzH1KMIxxZ4pC1nyduut/&#10;dm37AOO0ffNwg/HnSniw/hyuDWQPSkDCoZIv/TV3XL15xHJeySesozG37Zu11GC1umZwauYknJp8&#10;Y2SQG5GPxXkH42nXd+jAgyzDM/hXK8NaDyB/WARUfcJLxZRjS8OyE0yrzEs18wLHy8fkyH3f33MO&#10;r3CLie0d6AS6Yg0mUHJcWBGMOzZwH251QTlNVez1jA/m3kyTWW5MqtLEB3MPjj0u8/HcP4dwX49w&#10;X49wX49wX49wX49wX49wX49wX49wX49wX49wX49wX49wX49wX49wX49wX49wX4/P7T6l/wDB+MO5&#10;OhmN5AAAAABJRU5ErkJgglBLAQItABQABgAIAAAAIQCxgme2CgEAABMCAAATAAAAAAAAAAAAAAAA&#10;AAAAAABbQ29udGVudF9UeXBlc10ueG1sUEsBAi0AFAAGAAgAAAAhADj9If/WAAAAlAEAAAsAAAAA&#10;AAAAAAAAAAAAOwEAAF9yZWxzLy5yZWxzUEsBAi0AFAAGAAgAAAAhANGCooGlAwAARwgAAA4AAAAA&#10;AAAAAAAAAAAAOgIAAGRycy9lMm9Eb2MueG1sUEsBAi0AFAAGAAgAAAAhAKomDr68AAAAIQEAABkA&#10;AAAAAAAAAAAAAAAACwYAAGRycy9fcmVscy9lMm9Eb2MueG1sLnJlbHNQSwECLQAUAAYACAAAACEA&#10;LTflW+AAAAAIAQAADwAAAAAAAAAAAAAAAAD+BgAAZHJzL2Rvd25yZXYueG1sUEsBAi0ACgAAAAAA&#10;AAAhALqxV2IyCwAAMgsAABQAAAAAAAAAAAAAAAAACwgAAGRycy9tZWRpYS9pbWFnZTEucG5nUEsF&#10;BgAAAAAGAAYAfAEAAG8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572;top:8096;width:18686;height: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643287" w:rsidRPr="000710C2" w:rsidRDefault="00643287" w:rsidP="00643287">
                        <w:pPr>
                          <w:jc w:val="center"/>
                          <w:rPr>
                            <w:b/>
                            <w:sz w:val="20"/>
                            <w:lang w:val="en-GB"/>
                          </w:rPr>
                        </w:pPr>
                        <w:r w:rsidRPr="000710C2">
                          <w:rPr>
                            <w:b/>
                            <w:sz w:val="20"/>
                            <w:lang w:val="en-GB"/>
                          </w:rPr>
                          <w:t>Fig. 1. Logo of the BTechPro2022 conference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9715;width:7874;height:7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hlyDCAAAA2gAAAA8AAABkcnMvZG93bnJldi54bWxEj0FrwkAUhO9C/8PyCt7MRqElpFlFQi1V&#10;vDQKvT6zzySYfZtmtyb++65Q8DjMzDdMthpNK67Uu8aygnkUgyAurW64UnA8bGYJCOeRNbaWScGN&#10;HKyWT5MMU20H/qJr4SsRIOxSVFB736VSurImgy6yHXHwzrY36IPsK6l7HALctHIRx6/SYMNhocaO&#10;8prKS/FrFOy/T/4jyeU2mR9z1NXOvv80Vqnp87h+A+Fp9I/wf/tTK3iB+5Vw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IZcgwgAAANoAAAAPAAAAAAAAAAAAAAAAAJ8C&#10;AABkcnMvZG93bnJldi54bWxQSwUGAAAAAAQABAD3AAAAjgMAAAAA&#10;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r w:rsidR="00254F67" w:rsidRPr="00696307">
        <w:rPr>
          <w:szCs w:val="20"/>
          <w:lang w:val="en-US"/>
        </w:rPr>
        <w:t xml:space="preserve">Title, authors, institution, and address - centered; the lines of </w:t>
      </w:r>
      <w:r w:rsidR="00643287">
        <w:rPr>
          <w:szCs w:val="20"/>
          <w:lang w:val="en-US"/>
        </w:rPr>
        <w:t xml:space="preserve">the </w:t>
      </w:r>
      <w:r w:rsidR="00254F67" w:rsidRPr="00696307">
        <w:rPr>
          <w:szCs w:val="20"/>
          <w:lang w:val="en-US"/>
        </w:rPr>
        <w:t>main text are justified; line spacing - single. Citation</w:t>
      </w:r>
      <w:r w:rsidR="00643287">
        <w:rPr>
          <w:szCs w:val="20"/>
          <w:lang w:val="en-US"/>
        </w:rPr>
        <w:t xml:space="preserve"> of the references in the text in square brackets</w:t>
      </w:r>
      <w:r w:rsidR="00254F67" w:rsidRPr="00696307">
        <w:rPr>
          <w:szCs w:val="20"/>
          <w:lang w:val="en-US"/>
        </w:rPr>
        <w:t xml:space="preserve"> [1</w:t>
      </w:r>
      <w:r w:rsidR="00006AE2" w:rsidRPr="00696307">
        <w:rPr>
          <w:szCs w:val="20"/>
          <w:lang w:val="en-US"/>
        </w:rPr>
        <w:t>-</w:t>
      </w:r>
      <w:r w:rsidR="009E2815">
        <w:rPr>
          <w:szCs w:val="20"/>
          <w:lang w:val="en-US"/>
        </w:rPr>
        <w:t>3</w:t>
      </w:r>
      <w:r w:rsidR="00254F67" w:rsidRPr="00696307">
        <w:rPr>
          <w:szCs w:val="20"/>
          <w:lang w:val="en-US"/>
        </w:rPr>
        <w:t>].</w:t>
      </w:r>
      <w:r w:rsidR="00643287">
        <w:rPr>
          <w:szCs w:val="20"/>
          <w:lang w:val="en-US"/>
        </w:rPr>
        <w:t xml:space="preserve"> Page format – A4 with 2.5 cm margins lef</w:t>
      </w:r>
      <w:r w:rsidR="00777C4B">
        <w:rPr>
          <w:szCs w:val="20"/>
          <w:lang w:val="en-US"/>
        </w:rPr>
        <w:t>t, right, top and bottom. The abstract</w:t>
      </w:r>
      <w:r w:rsidR="00643287">
        <w:rPr>
          <w:szCs w:val="20"/>
          <w:lang w:val="en-US"/>
        </w:rPr>
        <w:t xml:space="preserve"> must be written in English and </w:t>
      </w:r>
      <w:r w:rsidR="00777C4B">
        <w:rPr>
          <w:szCs w:val="20"/>
          <w:lang w:val="en-US"/>
        </w:rPr>
        <w:t xml:space="preserve">must </w:t>
      </w:r>
      <w:r w:rsidR="00643287">
        <w:rPr>
          <w:szCs w:val="20"/>
          <w:lang w:val="en-US"/>
        </w:rPr>
        <w:t>not exceed 1 page.</w:t>
      </w:r>
    </w:p>
    <w:p w:rsidR="002E3E1D" w:rsidRPr="00696307" w:rsidRDefault="00643287" w:rsidP="004347C3">
      <w:pPr>
        <w:spacing w:after="240"/>
        <w:rPr>
          <w:lang w:val="en-US"/>
        </w:rPr>
      </w:pPr>
      <w:r>
        <w:rPr>
          <w:lang w:val="en-US"/>
        </w:rPr>
        <w:t xml:space="preserve">The text of the abstract should include the aim and a statement of novelty or relevance of the presented study. The experimental methods should be briefly described. Tables and Figures can be inserted in the </w:t>
      </w:r>
      <w:r w:rsidR="004347C3">
        <w:rPr>
          <w:lang w:val="en-US"/>
        </w:rPr>
        <w:t>abstract (Fig. </w:t>
      </w:r>
      <w:r>
        <w:rPr>
          <w:lang w:val="en-US"/>
        </w:rPr>
        <w:t>1.).</w:t>
      </w:r>
      <w:r w:rsidR="001A6704">
        <w:rPr>
          <w:lang w:val="en-US"/>
        </w:rPr>
        <w:t xml:space="preserve"> The main results, </w:t>
      </w:r>
      <w:r w:rsidR="00540A0A">
        <w:rPr>
          <w:lang w:val="en-US"/>
        </w:rPr>
        <w:t>conclusions</w:t>
      </w:r>
      <w:r w:rsidR="001A6704">
        <w:rPr>
          <w:lang w:val="en-US"/>
        </w:rPr>
        <w:t xml:space="preserve"> and future perspective should be commented on</w:t>
      </w:r>
      <w:r w:rsidR="00540A0A">
        <w:rPr>
          <w:lang w:val="en-US"/>
        </w:rPr>
        <w:t>.</w:t>
      </w:r>
    </w:p>
    <w:p w:rsidR="00254F67" w:rsidRDefault="004347C3" w:rsidP="004347C3">
      <w:pPr>
        <w:rPr>
          <w:szCs w:val="20"/>
          <w:lang w:val="en-US"/>
        </w:rPr>
      </w:pPr>
      <w:r>
        <w:rPr>
          <w:szCs w:val="20"/>
          <w:lang w:val="en-US"/>
        </w:rPr>
        <w:t xml:space="preserve">Table 1 summarizes the formatting requirements for the BTechPro2022 abstract. The abstracts will be collected in a Book of Abstracts and </w:t>
      </w:r>
      <w:r w:rsidR="001A6704">
        <w:rPr>
          <w:szCs w:val="20"/>
          <w:lang w:val="en-US"/>
        </w:rPr>
        <w:t xml:space="preserve">made </w:t>
      </w:r>
      <w:r>
        <w:rPr>
          <w:szCs w:val="20"/>
          <w:lang w:val="en-US"/>
        </w:rPr>
        <w:t xml:space="preserve">available on the Latvian State Institute of Wood Chemistry web page </w:t>
      </w:r>
      <w:proofErr w:type="gramStart"/>
      <w:r>
        <w:rPr>
          <w:szCs w:val="20"/>
          <w:lang w:val="en-US"/>
        </w:rPr>
        <w:t>www.kki.lv .</w:t>
      </w:r>
      <w:proofErr w:type="gramEnd"/>
      <w:r>
        <w:rPr>
          <w:szCs w:val="20"/>
          <w:lang w:val="en-US"/>
        </w:rPr>
        <w:t xml:space="preserve"> </w:t>
      </w:r>
    </w:p>
    <w:p w:rsidR="004347C3" w:rsidRDefault="004347C3" w:rsidP="00540A0A">
      <w:pPr>
        <w:spacing w:before="240"/>
        <w:jc w:val="center"/>
        <w:rPr>
          <w:b/>
          <w:sz w:val="20"/>
          <w:szCs w:val="20"/>
          <w:lang w:val="en-US"/>
        </w:rPr>
      </w:pPr>
      <w:r w:rsidRPr="000710C2">
        <w:rPr>
          <w:b/>
          <w:sz w:val="20"/>
          <w:szCs w:val="20"/>
          <w:lang w:val="en-US"/>
        </w:rPr>
        <w:t xml:space="preserve">Table 1. </w:t>
      </w:r>
      <w:r w:rsidR="00540A0A">
        <w:rPr>
          <w:b/>
          <w:sz w:val="20"/>
          <w:szCs w:val="20"/>
          <w:lang w:val="en-US"/>
        </w:rPr>
        <w:t>Formatting requirements for the BTechPro2022 abstracts</w:t>
      </w:r>
    </w:p>
    <w:tbl>
      <w:tblPr>
        <w:tblStyle w:val="TableGrid"/>
        <w:tblW w:w="60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1355"/>
        <w:gridCol w:w="2203"/>
      </w:tblGrid>
      <w:tr w:rsidR="00540A0A" w:rsidTr="001A6704">
        <w:trPr>
          <w:jc w:val="center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540A0A" w:rsidRDefault="00540A0A" w:rsidP="00540A0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Section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540A0A" w:rsidRDefault="00540A0A" w:rsidP="00540A0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Font size,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pt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540A0A" w:rsidRDefault="00540A0A" w:rsidP="00540A0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Style</w:t>
            </w:r>
          </w:p>
        </w:tc>
      </w:tr>
      <w:tr w:rsidR="00540A0A" w:rsidRPr="00540A0A" w:rsidTr="001A6704">
        <w:trPr>
          <w:jc w:val="center"/>
        </w:trPr>
        <w:tc>
          <w:tcPr>
            <w:tcW w:w="2538" w:type="dxa"/>
            <w:tcBorders>
              <w:top w:val="single" w:sz="4" w:space="0" w:color="auto"/>
            </w:tcBorders>
          </w:tcPr>
          <w:p w:rsidR="00540A0A" w:rsidRPr="001A6704" w:rsidRDefault="00540A0A" w:rsidP="00540A0A">
            <w:pPr>
              <w:jc w:val="right"/>
              <w:rPr>
                <w:sz w:val="20"/>
                <w:szCs w:val="20"/>
                <w:lang w:val="en-US"/>
              </w:rPr>
            </w:pPr>
            <w:r w:rsidRPr="001A6704"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540A0A" w:rsidRPr="001A6704" w:rsidRDefault="00540A0A" w:rsidP="00540A0A">
            <w:pPr>
              <w:jc w:val="center"/>
              <w:rPr>
                <w:sz w:val="20"/>
                <w:szCs w:val="20"/>
                <w:lang w:val="en-US"/>
              </w:rPr>
            </w:pPr>
            <w:r w:rsidRPr="001A6704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540A0A" w:rsidRPr="001A6704" w:rsidRDefault="001A6704" w:rsidP="00540A0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 caps, bold, centered</w:t>
            </w:r>
          </w:p>
        </w:tc>
      </w:tr>
      <w:tr w:rsidR="00540A0A" w:rsidRPr="00540A0A" w:rsidTr="001A6704">
        <w:trPr>
          <w:jc w:val="center"/>
        </w:trPr>
        <w:tc>
          <w:tcPr>
            <w:tcW w:w="2538" w:type="dxa"/>
          </w:tcPr>
          <w:p w:rsidR="00540A0A" w:rsidRPr="001A6704" w:rsidRDefault="00540A0A" w:rsidP="00540A0A">
            <w:pPr>
              <w:jc w:val="right"/>
              <w:rPr>
                <w:sz w:val="20"/>
                <w:szCs w:val="20"/>
                <w:lang w:val="en-US"/>
              </w:rPr>
            </w:pPr>
            <w:r w:rsidRPr="001A6704">
              <w:rPr>
                <w:sz w:val="20"/>
                <w:szCs w:val="20"/>
                <w:lang w:val="en-US"/>
              </w:rPr>
              <w:t>Authors, Affiliations</w:t>
            </w:r>
          </w:p>
        </w:tc>
        <w:tc>
          <w:tcPr>
            <w:tcW w:w="1355" w:type="dxa"/>
          </w:tcPr>
          <w:p w:rsidR="00540A0A" w:rsidRPr="001A6704" w:rsidRDefault="00540A0A" w:rsidP="00540A0A">
            <w:pPr>
              <w:jc w:val="center"/>
              <w:rPr>
                <w:sz w:val="20"/>
                <w:szCs w:val="20"/>
                <w:lang w:val="en-US"/>
              </w:rPr>
            </w:pPr>
            <w:r w:rsidRPr="001A6704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03" w:type="dxa"/>
          </w:tcPr>
          <w:p w:rsidR="00540A0A" w:rsidRPr="001A6704" w:rsidRDefault="00540A0A" w:rsidP="00540A0A">
            <w:pPr>
              <w:jc w:val="center"/>
              <w:rPr>
                <w:sz w:val="20"/>
                <w:szCs w:val="20"/>
                <w:lang w:val="en-US"/>
              </w:rPr>
            </w:pPr>
            <w:r w:rsidRPr="001A6704">
              <w:rPr>
                <w:sz w:val="20"/>
                <w:szCs w:val="20"/>
                <w:lang w:val="en-US"/>
              </w:rPr>
              <w:t>Italics, centered</w:t>
            </w:r>
          </w:p>
        </w:tc>
      </w:tr>
      <w:tr w:rsidR="00540A0A" w:rsidRPr="00540A0A" w:rsidTr="001A6704">
        <w:trPr>
          <w:jc w:val="center"/>
        </w:trPr>
        <w:tc>
          <w:tcPr>
            <w:tcW w:w="2538" w:type="dxa"/>
          </w:tcPr>
          <w:p w:rsidR="00540A0A" w:rsidRPr="001A6704" w:rsidRDefault="00540A0A" w:rsidP="00540A0A">
            <w:pPr>
              <w:jc w:val="right"/>
              <w:rPr>
                <w:sz w:val="20"/>
                <w:szCs w:val="20"/>
                <w:lang w:val="en-US"/>
              </w:rPr>
            </w:pPr>
            <w:r w:rsidRPr="001A6704">
              <w:rPr>
                <w:sz w:val="20"/>
                <w:szCs w:val="20"/>
                <w:lang w:val="en-US"/>
              </w:rPr>
              <w:t>Main text</w:t>
            </w:r>
          </w:p>
        </w:tc>
        <w:tc>
          <w:tcPr>
            <w:tcW w:w="1355" w:type="dxa"/>
          </w:tcPr>
          <w:p w:rsidR="00540A0A" w:rsidRPr="001A6704" w:rsidRDefault="00540A0A" w:rsidP="00540A0A">
            <w:pPr>
              <w:jc w:val="center"/>
              <w:rPr>
                <w:sz w:val="20"/>
                <w:szCs w:val="20"/>
                <w:lang w:val="en-US"/>
              </w:rPr>
            </w:pPr>
            <w:r w:rsidRPr="001A6704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03" w:type="dxa"/>
          </w:tcPr>
          <w:p w:rsidR="00540A0A" w:rsidRPr="001A6704" w:rsidRDefault="00540A0A" w:rsidP="00540A0A">
            <w:pPr>
              <w:jc w:val="center"/>
              <w:rPr>
                <w:sz w:val="20"/>
                <w:szCs w:val="20"/>
                <w:lang w:val="en-US"/>
              </w:rPr>
            </w:pPr>
            <w:r w:rsidRPr="001A6704">
              <w:rPr>
                <w:sz w:val="20"/>
                <w:szCs w:val="20"/>
                <w:lang w:val="en-US"/>
              </w:rPr>
              <w:t>Normal</w:t>
            </w:r>
            <w:r w:rsidR="00863601" w:rsidRPr="001A6704">
              <w:rPr>
                <w:sz w:val="20"/>
                <w:szCs w:val="20"/>
                <w:lang w:val="en-US"/>
              </w:rPr>
              <w:t>, justified</w:t>
            </w:r>
          </w:p>
        </w:tc>
      </w:tr>
      <w:tr w:rsidR="00540A0A" w:rsidRPr="00540A0A" w:rsidTr="001A6704">
        <w:trPr>
          <w:jc w:val="center"/>
        </w:trPr>
        <w:tc>
          <w:tcPr>
            <w:tcW w:w="2538" w:type="dxa"/>
          </w:tcPr>
          <w:p w:rsidR="00540A0A" w:rsidRPr="001A6704" w:rsidRDefault="00863601" w:rsidP="00863601">
            <w:pPr>
              <w:jc w:val="right"/>
              <w:rPr>
                <w:sz w:val="20"/>
                <w:szCs w:val="20"/>
                <w:lang w:val="en-US"/>
              </w:rPr>
            </w:pPr>
            <w:r w:rsidRPr="001A6704">
              <w:rPr>
                <w:sz w:val="20"/>
                <w:szCs w:val="20"/>
                <w:lang w:val="en-US"/>
              </w:rPr>
              <w:t>Text in Tables</w:t>
            </w:r>
          </w:p>
        </w:tc>
        <w:tc>
          <w:tcPr>
            <w:tcW w:w="1355" w:type="dxa"/>
          </w:tcPr>
          <w:p w:rsidR="00540A0A" w:rsidRPr="001A6704" w:rsidRDefault="00540A0A" w:rsidP="00540A0A">
            <w:pPr>
              <w:jc w:val="center"/>
              <w:rPr>
                <w:sz w:val="20"/>
                <w:szCs w:val="20"/>
                <w:lang w:val="en-US"/>
              </w:rPr>
            </w:pPr>
            <w:r w:rsidRPr="001A670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03" w:type="dxa"/>
          </w:tcPr>
          <w:p w:rsidR="00540A0A" w:rsidRPr="001A6704" w:rsidRDefault="00540A0A" w:rsidP="00540A0A">
            <w:pPr>
              <w:jc w:val="center"/>
              <w:rPr>
                <w:sz w:val="20"/>
                <w:szCs w:val="20"/>
                <w:lang w:val="en-US"/>
              </w:rPr>
            </w:pPr>
            <w:r w:rsidRPr="001A6704">
              <w:rPr>
                <w:sz w:val="20"/>
                <w:szCs w:val="20"/>
                <w:lang w:val="en-US"/>
              </w:rPr>
              <w:t>Normal</w:t>
            </w:r>
            <w:r w:rsidR="00863601" w:rsidRPr="001A6704">
              <w:rPr>
                <w:sz w:val="20"/>
                <w:szCs w:val="20"/>
                <w:lang w:val="en-US"/>
              </w:rPr>
              <w:t>, centered</w:t>
            </w:r>
          </w:p>
        </w:tc>
      </w:tr>
      <w:tr w:rsidR="00863601" w:rsidRPr="00540A0A" w:rsidTr="001A6704">
        <w:trPr>
          <w:jc w:val="center"/>
        </w:trPr>
        <w:tc>
          <w:tcPr>
            <w:tcW w:w="2538" w:type="dxa"/>
          </w:tcPr>
          <w:p w:rsidR="00863601" w:rsidRPr="001A6704" w:rsidRDefault="00863601" w:rsidP="00540A0A">
            <w:pPr>
              <w:jc w:val="right"/>
              <w:rPr>
                <w:sz w:val="20"/>
                <w:szCs w:val="20"/>
                <w:lang w:val="en-US"/>
              </w:rPr>
            </w:pPr>
            <w:r w:rsidRPr="001A6704">
              <w:rPr>
                <w:sz w:val="20"/>
                <w:szCs w:val="20"/>
                <w:lang w:val="en-US"/>
              </w:rPr>
              <w:t>Captions</w:t>
            </w:r>
          </w:p>
        </w:tc>
        <w:tc>
          <w:tcPr>
            <w:tcW w:w="1355" w:type="dxa"/>
          </w:tcPr>
          <w:p w:rsidR="00863601" w:rsidRPr="001A6704" w:rsidRDefault="00863601" w:rsidP="00540A0A">
            <w:pPr>
              <w:jc w:val="center"/>
              <w:rPr>
                <w:sz w:val="20"/>
                <w:szCs w:val="20"/>
                <w:lang w:val="en-US"/>
              </w:rPr>
            </w:pPr>
            <w:r w:rsidRPr="001A670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03" w:type="dxa"/>
          </w:tcPr>
          <w:p w:rsidR="00863601" w:rsidRPr="001A6704" w:rsidRDefault="00863601" w:rsidP="00540A0A">
            <w:pPr>
              <w:jc w:val="center"/>
              <w:rPr>
                <w:sz w:val="20"/>
                <w:szCs w:val="20"/>
                <w:lang w:val="en-US"/>
              </w:rPr>
            </w:pPr>
            <w:r w:rsidRPr="001A6704">
              <w:rPr>
                <w:sz w:val="20"/>
                <w:szCs w:val="20"/>
                <w:lang w:val="en-US"/>
              </w:rPr>
              <w:t>Bold, centered</w:t>
            </w:r>
          </w:p>
        </w:tc>
      </w:tr>
      <w:tr w:rsidR="00540A0A" w:rsidRPr="00540A0A" w:rsidTr="001A6704">
        <w:trPr>
          <w:jc w:val="center"/>
        </w:trPr>
        <w:tc>
          <w:tcPr>
            <w:tcW w:w="2538" w:type="dxa"/>
            <w:tcBorders>
              <w:bottom w:val="single" w:sz="4" w:space="0" w:color="auto"/>
            </w:tcBorders>
          </w:tcPr>
          <w:p w:rsidR="00540A0A" w:rsidRPr="001A6704" w:rsidRDefault="00863601" w:rsidP="00540A0A">
            <w:pPr>
              <w:jc w:val="right"/>
              <w:rPr>
                <w:sz w:val="20"/>
                <w:szCs w:val="20"/>
                <w:lang w:val="en-US"/>
              </w:rPr>
            </w:pPr>
            <w:r w:rsidRPr="001A6704">
              <w:rPr>
                <w:sz w:val="20"/>
                <w:szCs w:val="20"/>
                <w:lang w:val="en-US"/>
              </w:rPr>
              <w:t>References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540A0A" w:rsidRPr="001A6704" w:rsidRDefault="00540A0A" w:rsidP="00540A0A">
            <w:pPr>
              <w:jc w:val="center"/>
              <w:rPr>
                <w:sz w:val="20"/>
                <w:szCs w:val="20"/>
                <w:lang w:val="en-US"/>
              </w:rPr>
            </w:pPr>
            <w:r w:rsidRPr="001A670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540A0A" w:rsidRPr="001A6704" w:rsidRDefault="00863601" w:rsidP="00540A0A">
            <w:pPr>
              <w:jc w:val="center"/>
              <w:rPr>
                <w:sz w:val="20"/>
                <w:szCs w:val="20"/>
                <w:lang w:val="en-US"/>
              </w:rPr>
            </w:pPr>
            <w:r w:rsidRPr="001A6704">
              <w:rPr>
                <w:sz w:val="20"/>
                <w:szCs w:val="20"/>
                <w:lang w:val="en-US"/>
              </w:rPr>
              <w:t>Normal, justified</w:t>
            </w:r>
          </w:p>
        </w:tc>
      </w:tr>
    </w:tbl>
    <w:p w:rsidR="0067072F" w:rsidRPr="0067072F" w:rsidRDefault="009E2815" w:rsidP="00540A0A">
      <w:pPr>
        <w:spacing w:before="240"/>
        <w:rPr>
          <w:lang w:val="en-US"/>
        </w:rPr>
      </w:pPr>
      <w:r>
        <w:rPr>
          <w:lang w:val="en-US"/>
        </w:rPr>
        <w:t xml:space="preserve">Abstract submission will be open from September 6 to November 22, 2021. </w:t>
      </w:r>
      <w:r w:rsidR="001A6704">
        <w:rPr>
          <w:lang w:val="en-US"/>
        </w:rPr>
        <w:t>The authors will be notified about the acceptance of their abstracts by January 10, 2022.</w:t>
      </w:r>
      <w:r w:rsidR="0014445D">
        <w:rPr>
          <w:lang w:val="en-US"/>
        </w:rPr>
        <w:t xml:space="preserve"> Please, write your last name in the file name of your abstract (Word docu</w:t>
      </w:r>
      <w:r w:rsidR="00777C4B">
        <w:rPr>
          <w:lang w:val="en-US"/>
        </w:rPr>
        <w:t>ment format), for example, Meile</w:t>
      </w:r>
      <w:bookmarkStart w:id="0" w:name="_GoBack"/>
      <w:bookmarkEnd w:id="0"/>
      <w:r w:rsidR="0014445D">
        <w:rPr>
          <w:lang w:val="en-US"/>
        </w:rPr>
        <w:t>_abstract.docx</w:t>
      </w:r>
    </w:p>
    <w:p w:rsidR="0067072F" w:rsidRDefault="0067072F" w:rsidP="00254F67">
      <w:pPr>
        <w:rPr>
          <w:b/>
          <w:sz w:val="20"/>
          <w:szCs w:val="20"/>
          <w:lang w:val="en-US"/>
        </w:rPr>
      </w:pPr>
    </w:p>
    <w:p w:rsidR="00254F67" w:rsidRPr="00696307" w:rsidRDefault="00254F67" w:rsidP="00863601">
      <w:pPr>
        <w:rPr>
          <w:sz w:val="20"/>
          <w:szCs w:val="20"/>
          <w:lang w:val="en-US"/>
        </w:rPr>
      </w:pPr>
      <w:r w:rsidRPr="00696307">
        <w:rPr>
          <w:b/>
          <w:sz w:val="20"/>
          <w:szCs w:val="20"/>
          <w:lang w:val="en-US"/>
        </w:rPr>
        <w:t>References</w:t>
      </w:r>
      <w:r w:rsidR="00863601">
        <w:rPr>
          <w:b/>
          <w:sz w:val="20"/>
          <w:szCs w:val="20"/>
          <w:lang w:val="en-US"/>
        </w:rPr>
        <w:t>.</w:t>
      </w:r>
      <w:r w:rsidR="00863601" w:rsidRPr="00863601">
        <w:rPr>
          <w:sz w:val="20"/>
          <w:szCs w:val="20"/>
          <w:lang w:val="en-US"/>
        </w:rPr>
        <w:t xml:space="preserve"> [1]</w:t>
      </w:r>
      <w:r w:rsidR="00863601">
        <w:rPr>
          <w:b/>
          <w:sz w:val="20"/>
          <w:szCs w:val="20"/>
          <w:lang w:val="en-US"/>
        </w:rPr>
        <w:t xml:space="preserve"> </w:t>
      </w:r>
      <w:r w:rsidRPr="00696307">
        <w:rPr>
          <w:sz w:val="20"/>
          <w:szCs w:val="20"/>
          <w:lang w:val="en-US"/>
        </w:rPr>
        <w:t>A. Aut</w:t>
      </w:r>
      <w:r w:rsidR="009E2815">
        <w:rPr>
          <w:sz w:val="20"/>
          <w:szCs w:val="20"/>
          <w:lang w:val="en-US"/>
        </w:rPr>
        <w:t>h</w:t>
      </w:r>
      <w:r w:rsidRPr="00696307">
        <w:rPr>
          <w:sz w:val="20"/>
          <w:szCs w:val="20"/>
          <w:lang w:val="en-US"/>
        </w:rPr>
        <w:t>or, B. Aut</w:t>
      </w:r>
      <w:r w:rsidR="009E2815">
        <w:rPr>
          <w:sz w:val="20"/>
          <w:szCs w:val="20"/>
          <w:lang w:val="en-US"/>
        </w:rPr>
        <w:t>h</w:t>
      </w:r>
      <w:r w:rsidRPr="00696307">
        <w:rPr>
          <w:sz w:val="20"/>
          <w:szCs w:val="20"/>
          <w:lang w:val="en-US"/>
        </w:rPr>
        <w:t xml:space="preserve">or, J. Am. Chem. Soc., </w:t>
      </w:r>
      <w:r w:rsidRPr="00696307">
        <w:rPr>
          <w:b/>
          <w:sz w:val="20"/>
          <w:szCs w:val="20"/>
          <w:lang w:val="en-US"/>
        </w:rPr>
        <w:t xml:space="preserve">00 </w:t>
      </w:r>
      <w:r w:rsidRPr="00696307">
        <w:rPr>
          <w:sz w:val="20"/>
          <w:szCs w:val="20"/>
          <w:lang w:val="en-US"/>
        </w:rPr>
        <w:t>(2010) 00-00.</w:t>
      </w:r>
      <w:r w:rsidR="00863601">
        <w:rPr>
          <w:sz w:val="20"/>
          <w:szCs w:val="20"/>
          <w:lang w:val="en-US"/>
        </w:rPr>
        <w:t xml:space="preserve"> [2] </w:t>
      </w:r>
      <w:r w:rsidRPr="00696307">
        <w:rPr>
          <w:sz w:val="20"/>
          <w:szCs w:val="20"/>
          <w:lang w:val="en-US"/>
        </w:rPr>
        <w:t>A.A. Aut</w:t>
      </w:r>
      <w:r w:rsidR="009E2815">
        <w:rPr>
          <w:sz w:val="20"/>
          <w:szCs w:val="20"/>
          <w:lang w:val="en-US"/>
        </w:rPr>
        <w:t>h</w:t>
      </w:r>
      <w:r w:rsidRPr="00696307">
        <w:rPr>
          <w:sz w:val="20"/>
          <w:szCs w:val="20"/>
          <w:lang w:val="en-US"/>
        </w:rPr>
        <w:t>or, B. Aut</w:t>
      </w:r>
      <w:r w:rsidR="009E2815">
        <w:rPr>
          <w:sz w:val="20"/>
          <w:szCs w:val="20"/>
          <w:lang w:val="en-US"/>
        </w:rPr>
        <w:t>h</w:t>
      </w:r>
      <w:r w:rsidRPr="00696307">
        <w:rPr>
          <w:sz w:val="20"/>
          <w:szCs w:val="20"/>
          <w:lang w:val="en-US"/>
        </w:rPr>
        <w:t xml:space="preserve">or, </w:t>
      </w:r>
      <w:proofErr w:type="gramStart"/>
      <w:r w:rsidRPr="00696307">
        <w:rPr>
          <w:sz w:val="20"/>
          <w:szCs w:val="20"/>
          <w:lang w:val="en-US"/>
        </w:rPr>
        <w:t>The</w:t>
      </w:r>
      <w:proofErr w:type="gramEnd"/>
      <w:r w:rsidRPr="00696307">
        <w:rPr>
          <w:sz w:val="20"/>
          <w:szCs w:val="20"/>
          <w:lang w:val="en-US"/>
        </w:rPr>
        <w:t xml:space="preserve"> Chemical Synthesis. Wiley &amp; Sons, New York, 1999.</w:t>
      </w:r>
      <w:r w:rsidR="00863601">
        <w:rPr>
          <w:sz w:val="20"/>
          <w:szCs w:val="20"/>
          <w:lang w:val="en-US"/>
        </w:rPr>
        <w:t xml:space="preserve"> [3] </w:t>
      </w:r>
      <w:r w:rsidRPr="00696307">
        <w:rPr>
          <w:sz w:val="20"/>
          <w:szCs w:val="20"/>
          <w:lang w:val="en-US"/>
        </w:rPr>
        <w:t>A. Aut</w:t>
      </w:r>
      <w:r w:rsidR="009E2815">
        <w:rPr>
          <w:sz w:val="20"/>
          <w:szCs w:val="20"/>
          <w:lang w:val="en-US"/>
        </w:rPr>
        <w:t>h</w:t>
      </w:r>
      <w:r w:rsidRPr="00696307">
        <w:rPr>
          <w:sz w:val="20"/>
          <w:szCs w:val="20"/>
          <w:lang w:val="en-US"/>
        </w:rPr>
        <w:t>or, B. Aut</w:t>
      </w:r>
      <w:r w:rsidR="009E2815">
        <w:rPr>
          <w:sz w:val="20"/>
          <w:szCs w:val="20"/>
          <w:lang w:val="en-US"/>
        </w:rPr>
        <w:t>h</w:t>
      </w:r>
      <w:r w:rsidRPr="00696307">
        <w:rPr>
          <w:sz w:val="20"/>
          <w:szCs w:val="20"/>
          <w:lang w:val="en-US"/>
        </w:rPr>
        <w:t>or, US Pat. 0000000 (2011).</w:t>
      </w:r>
    </w:p>
    <w:p w:rsidR="00867ED4" w:rsidRPr="00696307" w:rsidRDefault="00867ED4" w:rsidP="00254F67">
      <w:pPr>
        <w:rPr>
          <w:lang w:val="en-US"/>
        </w:rPr>
      </w:pPr>
    </w:p>
    <w:sectPr w:rsidR="00867ED4" w:rsidRPr="00696307" w:rsidSect="00777C4B">
      <w:headerReference w:type="default" r:id="rId9"/>
      <w:pgSz w:w="11906" w:h="16838" w:code="9"/>
      <w:pgMar w:top="1418" w:right="1418" w:bottom="1418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7C3" w:rsidRDefault="004347C3" w:rsidP="004347C3">
      <w:r>
        <w:separator/>
      </w:r>
    </w:p>
  </w:endnote>
  <w:endnote w:type="continuationSeparator" w:id="0">
    <w:p w:rsidR="004347C3" w:rsidRDefault="004347C3" w:rsidP="0043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7C3" w:rsidRDefault="004347C3" w:rsidP="004347C3">
      <w:r>
        <w:separator/>
      </w:r>
    </w:p>
  </w:footnote>
  <w:footnote w:type="continuationSeparator" w:id="0">
    <w:p w:rsidR="004347C3" w:rsidRDefault="004347C3" w:rsidP="00434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C3" w:rsidRDefault="004347C3" w:rsidP="004347C3">
    <w:pPr>
      <w:pStyle w:val="Header"/>
      <w:jc w:val="left"/>
      <w:rPr>
        <w:rFonts w:asciiTheme="minorHAnsi" w:hAnsiTheme="minorHAnsi" w:cstheme="minorHAnsi"/>
        <w:sz w:val="20"/>
      </w:rPr>
    </w:pPr>
    <w:r w:rsidRPr="004347C3">
      <w:rPr>
        <w:rFonts w:asciiTheme="minorHAnsi" w:hAnsiTheme="minorHAnsi" w:cstheme="minorHAnsi"/>
        <w:noProof/>
        <w:sz w:val="20"/>
        <w:lang w:val="lv-LV"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3928745</wp:posOffset>
          </wp:positionH>
          <wp:positionV relativeFrom="paragraph">
            <wp:posOffset>11430</wp:posOffset>
          </wp:positionV>
          <wp:extent cx="1276350" cy="3676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TechPro-LOGO-gatav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20"/>
        <w:lang w:val="lv-LV"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319405" cy="361950"/>
          <wp:effectExtent l="0" t="0" r="4445" b="0"/>
          <wp:wrapTight wrapText="bothSides">
            <wp:wrapPolygon edited="0">
              <wp:start x="0" y="0"/>
              <wp:lineTo x="0" y="20463"/>
              <wp:lineTo x="20612" y="20463"/>
              <wp:lineTo x="2061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9190cf94-e5ba-44db-b33a-5756397df10c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47" t="21875" r="24107" b="20982"/>
                  <a:stretch/>
                </pic:blipFill>
                <pic:spPr bwMode="auto">
                  <a:xfrm>
                    <a:off x="0" y="0"/>
                    <a:ext cx="31940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7C3">
      <w:rPr>
        <w:rFonts w:asciiTheme="minorHAnsi" w:hAnsiTheme="minorHAnsi" w:cstheme="minorHAnsi"/>
        <w:sz w:val="20"/>
      </w:rPr>
      <w:t>The International Conference for Young Scientists</w:t>
    </w:r>
    <w:r>
      <w:rPr>
        <w:rFonts w:asciiTheme="minorHAnsi" w:hAnsiTheme="minorHAnsi" w:cstheme="minorHAnsi"/>
        <w:sz w:val="20"/>
      </w:rPr>
      <w:t xml:space="preserve"> </w:t>
    </w:r>
    <w:r w:rsidRPr="004347C3">
      <w:rPr>
        <w:rFonts w:asciiTheme="minorHAnsi" w:hAnsiTheme="minorHAnsi" w:cstheme="minorHAnsi"/>
        <w:sz w:val="20"/>
      </w:rPr>
      <w:t xml:space="preserve">on </w:t>
    </w:r>
  </w:p>
  <w:p w:rsidR="004347C3" w:rsidRDefault="004347C3" w:rsidP="004347C3">
    <w:pPr>
      <w:pStyle w:val="Header"/>
      <w:jc w:val="left"/>
      <w:rPr>
        <w:rFonts w:asciiTheme="minorHAnsi" w:hAnsiTheme="minorHAnsi" w:cstheme="minorHAnsi"/>
        <w:sz w:val="20"/>
      </w:rPr>
    </w:pPr>
    <w:r w:rsidRPr="004347C3">
      <w:rPr>
        <w:rFonts w:asciiTheme="minorHAnsi" w:hAnsiTheme="minorHAnsi" w:cstheme="minorHAnsi"/>
        <w:sz w:val="20"/>
      </w:rPr>
      <w:t>Biorefinery Technologies and Product</w:t>
    </w:r>
    <w:r>
      <w:rPr>
        <w:rFonts w:asciiTheme="minorHAnsi" w:hAnsiTheme="minorHAnsi" w:cstheme="minorHAnsi"/>
        <w:sz w:val="20"/>
      </w:rPr>
      <w:t>s 2022</w:t>
    </w:r>
  </w:p>
  <w:p w:rsidR="004347C3" w:rsidRPr="004347C3" w:rsidRDefault="004347C3" w:rsidP="004347C3">
    <w:pPr>
      <w:pStyle w:val="Header"/>
      <w:jc w:val="lef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BOOK OF ABSTRACTS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61BE8"/>
    <w:multiLevelType w:val="singleLevel"/>
    <w:tmpl w:val="C232B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FFD173C"/>
    <w:multiLevelType w:val="multilevel"/>
    <w:tmpl w:val="2D1C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E53E74"/>
    <w:multiLevelType w:val="hybridMultilevel"/>
    <w:tmpl w:val="1C9C0FD6"/>
    <w:lvl w:ilvl="0" w:tplc="042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C7242"/>
    <w:multiLevelType w:val="hybridMultilevel"/>
    <w:tmpl w:val="C44C3712"/>
    <w:lvl w:ilvl="0" w:tplc="BB3A2EFC">
      <w:start w:val="2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82" w:hanging="360"/>
      </w:pPr>
    </w:lvl>
    <w:lvl w:ilvl="2" w:tplc="0427001B" w:tentative="1">
      <w:start w:val="1"/>
      <w:numFmt w:val="lowerRoman"/>
      <w:lvlText w:val="%3."/>
      <w:lvlJc w:val="right"/>
      <w:pPr>
        <w:ind w:left="3502" w:hanging="180"/>
      </w:pPr>
    </w:lvl>
    <w:lvl w:ilvl="3" w:tplc="0427000F" w:tentative="1">
      <w:start w:val="1"/>
      <w:numFmt w:val="decimal"/>
      <w:lvlText w:val="%4."/>
      <w:lvlJc w:val="left"/>
      <w:pPr>
        <w:ind w:left="4222" w:hanging="360"/>
      </w:pPr>
    </w:lvl>
    <w:lvl w:ilvl="4" w:tplc="04270019" w:tentative="1">
      <w:start w:val="1"/>
      <w:numFmt w:val="lowerLetter"/>
      <w:lvlText w:val="%5."/>
      <w:lvlJc w:val="left"/>
      <w:pPr>
        <w:ind w:left="4942" w:hanging="360"/>
      </w:pPr>
    </w:lvl>
    <w:lvl w:ilvl="5" w:tplc="0427001B" w:tentative="1">
      <w:start w:val="1"/>
      <w:numFmt w:val="lowerRoman"/>
      <w:lvlText w:val="%6."/>
      <w:lvlJc w:val="right"/>
      <w:pPr>
        <w:ind w:left="5662" w:hanging="180"/>
      </w:pPr>
    </w:lvl>
    <w:lvl w:ilvl="6" w:tplc="0427000F" w:tentative="1">
      <w:start w:val="1"/>
      <w:numFmt w:val="decimal"/>
      <w:lvlText w:val="%7."/>
      <w:lvlJc w:val="left"/>
      <w:pPr>
        <w:ind w:left="6382" w:hanging="360"/>
      </w:pPr>
    </w:lvl>
    <w:lvl w:ilvl="7" w:tplc="04270019" w:tentative="1">
      <w:start w:val="1"/>
      <w:numFmt w:val="lowerLetter"/>
      <w:lvlText w:val="%8."/>
      <w:lvlJc w:val="left"/>
      <w:pPr>
        <w:ind w:left="7102" w:hanging="360"/>
      </w:pPr>
    </w:lvl>
    <w:lvl w:ilvl="8" w:tplc="0427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79"/>
    <w:rsid w:val="00006AE2"/>
    <w:rsid w:val="00053A2C"/>
    <w:rsid w:val="000710C2"/>
    <w:rsid w:val="0014445D"/>
    <w:rsid w:val="001A6704"/>
    <w:rsid w:val="001B04C1"/>
    <w:rsid w:val="00243490"/>
    <w:rsid w:val="00254F67"/>
    <w:rsid w:val="00257DE8"/>
    <w:rsid w:val="002B0165"/>
    <w:rsid w:val="002E3E1D"/>
    <w:rsid w:val="004347C3"/>
    <w:rsid w:val="004A1E19"/>
    <w:rsid w:val="004A7385"/>
    <w:rsid w:val="00540A0A"/>
    <w:rsid w:val="005427AB"/>
    <w:rsid w:val="00571627"/>
    <w:rsid w:val="006343C0"/>
    <w:rsid w:val="00643287"/>
    <w:rsid w:val="0067072F"/>
    <w:rsid w:val="00696307"/>
    <w:rsid w:val="00777C4B"/>
    <w:rsid w:val="00790B01"/>
    <w:rsid w:val="00863601"/>
    <w:rsid w:val="00867ED4"/>
    <w:rsid w:val="009E2815"/>
    <w:rsid w:val="009E42F6"/>
    <w:rsid w:val="00AA7C75"/>
    <w:rsid w:val="00AF3BF8"/>
    <w:rsid w:val="00CC1A81"/>
    <w:rsid w:val="00DB57A9"/>
    <w:rsid w:val="00DD3479"/>
    <w:rsid w:val="00EA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67ED77AD-7D93-48C6-88BF-5124602F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47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47C3"/>
    <w:rPr>
      <w:sz w:val="24"/>
      <w:szCs w:val="24"/>
      <w:lang w:val="en-AU" w:eastAsia="en-GB"/>
    </w:rPr>
  </w:style>
  <w:style w:type="paragraph" w:styleId="Footer">
    <w:name w:val="footer"/>
    <w:basedOn w:val="Normal"/>
    <w:link w:val="FooterChar"/>
    <w:rsid w:val="004347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47C3"/>
    <w:rPr>
      <w:sz w:val="24"/>
      <w:szCs w:val="24"/>
      <w:lang w:val="en-AU" w:eastAsia="en-GB"/>
    </w:rPr>
  </w:style>
  <w:style w:type="character" w:styleId="Hyperlink">
    <w:name w:val="Hyperlink"/>
    <w:basedOn w:val="DefaultParagraphFont"/>
    <w:rsid w:val="004347C3"/>
    <w:rPr>
      <w:color w:val="0563C1" w:themeColor="hyperlink"/>
      <w:u w:val="single"/>
    </w:rPr>
  </w:style>
  <w:style w:type="table" w:styleId="TableGrid">
    <w:name w:val="Table Grid"/>
    <w:basedOn w:val="TableNormal"/>
    <w:rsid w:val="0054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306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TEZIŲ RUOŠIMO PAVYZDYS IR NURODYMAI AUTORIAMS</vt:lpstr>
    </vt:vector>
  </TitlesOfParts>
  <Company>Chf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TEZIŲ RUOŠIMO PAVYZDYS IR NURODYMAI AUTORIAMS</dc:title>
  <dc:subject/>
  <dc:creator>Sigitas Tumkevicius</dc:creator>
  <cp:keywords/>
  <cp:lastModifiedBy>User</cp:lastModifiedBy>
  <cp:revision>9</cp:revision>
  <cp:lastPrinted>2003-04-09T08:04:00Z</cp:lastPrinted>
  <dcterms:created xsi:type="dcterms:W3CDTF">2021-07-09T10:24:00Z</dcterms:created>
  <dcterms:modified xsi:type="dcterms:W3CDTF">2021-08-31T08:54:00Z</dcterms:modified>
</cp:coreProperties>
</file>